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right="5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</w:rPr>
        <w:drawing>
          <wp:inline distB="0" distT="0" distL="0" distR="0">
            <wp:extent cx="2309813" cy="509388"/>
            <wp:effectExtent b="0" l="0" r="0" t="0"/>
            <wp:docPr id="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27048" l="13520" r="12392" t="25409"/>
                    <a:stretch>
                      <a:fillRect/>
                    </a:stretch>
                  </pic:blipFill>
                  <pic:spPr>
                    <a:xfrm>
                      <a:off x="0" y="0"/>
                      <a:ext cx="2309813" cy="5093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right="5"/>
        <w:jc w:val="both"/>
        <w:rPr>
          <w:rFonts w:ascii="Montserrat" w:cs="Montserrat" w:eastAsia="Montserrat" w:hAnsi="Montserrat"/>
          <w:b w:val="1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8"/>
          <w:szCs w:val="28"/>
          <w:rtl w:val="0"/>
        </w:rPr>
        <w:t xml:space="preserve">Opće informacije</w:t>
      </w:r>
    </w:p>
    <w:p w:rsidR="00000000" w:rsidDel="00000000" w:rsidP="00000000" w:rsidRDefault="00000000" w:rsidRPr="00000000" w14:paraId="00000003">
      <w:pPr>
        <w:ind w:right="5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 </w:t>
      </w:r>
    </w:p>
    <w:p w:rsidR="00000000" w:rsidDel="00000000" w:rsidP="00000000" w:rsidRDefault="00000000" w:rsidRPr="00000000" w14:paraId="00000004">
      <w:pPr>
        <w:ind w:right="5"/>
        <w:jc w:val="both"/>
        <w:rPr>
          <w:rFonts w:ascii="Montserrat" w:cs="Montserrat" w:eastAsia="Montserrat" w:hAnsi="Montserrat"/>
        </w:rPr>
      </w:pPr>
      <w:hyperlink r:id="rId9">
        <w:r w:rsidDel="00000000" w:rsidR="00000000" w:rsidRPr="00000000">
          <w:rPr>
            <w:rFonts w:ascii="Montserrat" w:cs="Montserrat" w:eastAsia="Montserrat" w:hAnsi="Montserrat"/>
            <w:color w:val="1155cc"/>
            <w:u w:val="single"/>
            <w:rtl w:val="0"/>
          </w:rPr>
          <w:t xml:space="preserve">STEM Games</w:t>
        </w:r>
      </w:hyperlink>
      <w:r w:rsidDel="00000000" w:rsidR="00000000" w:rsidRPr="00000000">
        <w:rPr>
          <w:rFonts w:ascii="Montserrat" w:cs="Montserrat" w:eastAsia="Montserrat" w:hAnsi="Montserrat"/>
          <w:rtl w:val="0"/>
        </w:rPr>
        <w:t xml:space="preserve"> međunarodno je natjecanje studenata STEM područja, a od prvih Gamesa održanih 2018. , godišnje okuplja oko 2000 europskih studenata koji se natječu u znanju, sportu i eSportu. Nakon uspješno organiziranih prošlogodišnjih Gamesa, </w:t>
      </w:r>
      <w:r w:rsidDel="00000000" w:rsidR="00000000" w:rsidRPr="00000000">
        <w:rPr>
          <w:rFonts w:ascii="Montserrat" w:cs="Montserrat" w:eastAsia="Montserrat" w:hAnsi="Montserrat"/>
          <w:color w:val="3c4043"/>
          <w:highlight w:val="white"/>
          <w:rtl w:val="0"/>
        </w:rPr>
        <w:t xml:space="preserve">ove godine se ponovno vraćaju u punom sjaju, u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Umagu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od 11. do 16. svibnja.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right="5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5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Studenti će imati priliku razmišljati izvan okvira i </w:t>
      </w:r>
      <w:r w:rsidDel="00000000" w:rsidR="00000000" w:rsidRPr="00000000">
        <w:rPr>
          <w:rFonts w:ascii="Montserrat" w:cs="Montserrat" w:eastAsia="Montserrat" w:hAnsi="Montserrat"/>
          <w:color w:val="3c4043"/>
          <w:highlight w:val="white"/>
          <w:rtl w:val="0"/>
        </w:rPr>
        <w:t xml:space="preserve">rješavati problematiku zadataka koji se stavljaju pred njih i pokazati svoje znanje, te svoje sportsko i gamersko umijeće, ovisno o Areni znanja u kojoj se natječu.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right="5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right="5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Ono što ovo natjecanje čini drugačijim od ostalih studentskih natjecanja u znanju je to što je studentima pružena potpuna sloboda pri rješavanju zadataka i korištenju resursa za savladavanje istih. </w:t>
      </w:r>
      <w:r w:rsidDel="00000000" w:rsidR="00000000" w:rsidRPr="00000000">
        <w:rPr>
          <w:rFonts w:ascii="Montserrat" w:cs="Montserrat" w:eastAsia="Montserrat" w:hAnsi="Montserrat"/>
          <w:color w:val="3c4043"/>
          <w:highlight w:val="white"/>
          <w:rtl w:val="0"/>
        </w:rPr>
        <w:t xml:space="preserve">Također, zadaci koji se pojavljuju na Gamesima opisuju probleme iz stvarnog svijeta, te “tjeraju” studente da osim svog znanja testiraju i svoju snalažljivost.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right="5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right="5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STEM Games je postao središnji događaj na kojem se studenti svake godine suočavaju s izazovnim problemima i stječu iskustva koja će pamtiti cijeli život. Iako je događaj usmjeren na studente STEM područja, organizacijski tim čini stotinjak studenata koji dolaze iz širokog spektra područja i institucija. Svi zajedno od listopada 2024. godine naporno rade kako bi svojim znanjima iz različitih disciplina stvorili sjajnu atmosferu koja će biti otkrivena u svibnju.</w:t>
      </w:r>
    </w:p>
    <w:p w:rsidR="00000000" w:rsidDel="00000000" w:rsidP="00000000" w:rsidRDefault="00000000" w:rsidRPr="00000000" w14:paraId="0000000B">
      <w:pPr>
        <w:ind w:right="5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right="5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right="5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right="5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right="5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right="5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right="5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right="5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right="5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right="5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right="5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right="5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right="5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right="5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right="5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right="5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Interesa i nestrpljivosti ne manjka, te je ove godine prijavljeno velik broj obrazovnih ustanova iz STEM područja, a to su</w:t>
      </w:r>
      <w:r w:rsidDel="00000000" w:rsidR="00000000" w:rsidRPr="00000000">
        <w:rPr>
          <w:rFonts w:ascii="Montserrat" w:cs="Montserrat" w:eastAsia="Montserrat" w:hAnsi="Montserrat"/>
          <w:vertAlign w:val="superscript"/>
        </w:rPr>
        <w:footnoteReference w:customMarkFollows="0" w:id="0"/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:</w:t>
      </w:r>
    </w:p>
    <w:p w:rsidR="00000000" w:rsidDel="00000000" w:rsidP="00000000" w:rsidRDefault="00000000" w:rsidRPr="00000000" w14:paraId="0000001B">
      <w:pPr>
        <w:ind w:right="5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5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right="5" w:hanging="360"/>
        <w:jc w:val="both"/>
        <w:rPr>
          <w:color w:val="000000"/>
        </w:rPr>
      </w:pPr>
      <w:hyperlink r:id="rId10">
        <w:r w:rsidDel="00000000" w:rsidR="00000000" w:rsidRPr="00000000">
          <w:rPr>
            <w:rFonts w:ascii="Montserrat" w:cs="Montserrat" w:eastAsia="Montserrat" w:hAnsi="Montserrat"/>
            <w:b w:val="1"/>
            <w:color w:val="000000"/>
            <w:u w:val="single"/>
            <w:rtl w:val="0"/>
          </w:rPr>
          <w:t xml:space="preserve">FER</w:t>
        </w:r>
      </w:hyperlink>
      <w:r w:rsidDel="00000000" w:rsidR="00000000" w:rsidRPr="00000000">
        <w:rPr>
          <w:rFonts w:ascii="Montserrat" w:cs="Montserrat" w:eastAsia="Montserrat" w:hAnsi="Montserrat"/>
          <w:color w:val="000000"/>
          <w:rtl w:val="0"/>
        </w:rPr>
        <w:t xml:space="preserve"> - Sveučilište u Zagrebu, Fakultet elektrotehnike i računarstva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right="5" w:hanging="360"/>
        <w:jc w:val="both"/>
        <w:rPr>
          <w:color w:val="000000"/>
        </w:rPr>
      </w:pPr>
      <w:hyperlink r:id="rId11">
        <w:r w:rsidDel="00000000" w:rsidR="00000000" w:rsidRPr="00000000">
          <w:rPr>
            <w:rFonts w:ascii="Montserrat" w:cs="Montserrat" w:eastAsia="Montserrat" w:hAnsi="Montserrat"/>
            <w:b w:val="1"/>
            <w:color w:val="000000"/>
            <w:u w:val="single"/>
            <w:rtl w:val="0"/>
          </w:rPr>
          <w:t xml:space="preserve">FERIT</w:t>
        </w:r>
      </w:hyperlink>
      <w:r w:rsidDel="00000000" w:rsidR="00000000" w:rsidRPr="00000000">
        <w:rPr>
          <w:rFonts w:ascii="Montserrat" w:cs="Montserrat" w:eastAsia="Montserrat" w:hAnsi="Montserrat"/>
          <w:color w:val="000000"/>
          <w:rtl w:val="0"/>
        </w:rPr>
        <w:t xml:space="preserve"> - Sveučilište Josipa Jurja Strossmayera u Osijeku, Fakultet elektrotehnike, računarstva i informacijskih tehnologija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right="5" w:hanging="360"/>
        <w:jc w:val="both"/>
        <w:rPr>
          <w:color w:val="000000"/>
        </w:rPr>
      </w:pPr>
      <w:hyperlink r:id="rId12">
        <w:r w:rsidDel="00000000" w:rsidR="00000000" w:rsidRPr="00000000">
          <w:rPr>
            <w:rFonts w:ascii="Montserrat" w:cs="Montserrat" w:eastAsia="Montserrat" w:hAnsi="Montserrat"/>
            <w:b w:val="1"/>
            <w:color w:val="000000"/>
            <w:u w:val="single"/>
            <w:rtl w:val="0"/>
          </w:rPr>
          <w:t xml:space="preserve">FESB</w:t>
        </w:r>
      </w:hyperlink>
      <w:r w:rsidDel="00000000" w:rsidR="00000000" w:rsidRPr="00000000">
        <w:rPr>
          <w:rFonts w:ascii="Montserrat" w:cs="Montserrat" w:eastAsia="Montserrat" w:hAnsi="Montserrat"/>
          <w:color w:val="000000"/>
          <w:rtl w:val="0"/>
        </w:rPr>
        <w:t xml:space="preserve"> - Sveučilište u Splitu, Fakultet elektrotehnike, strojarstva i brodogradnje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right="5" w:hanging="360"/>
        <w:jc w:val="both"/>
        <w:rPr>
          <w:color w:val="000000"/>
        </w:rPr>
      </w:pPr>
      <w:hyperlink r:id="rId13">
        <w:r w:rsidDel="00000000" w:rsidR="00000000" w:rsidRPr="00000000">
          <w:rPr>
            <w:rFonts w:ascii="Montserrat" w:cs="Montserrat" w:eastAsia="Montserrat" w:hAnsi="Montserrat"/>
            <w:b w:val="1"/>
            <w:color w:val="000000"/>
            <w:u w:val="single"/>
            <w:rtl w:val="0"/>
          </w:rPr>
          <w:t xml:space="preserve">FOI</w:t>
        </w:r>
      </w:hyperlink>
      <w:r w:rsidDel="00000000" w:rsidR="00000000" w:rsidRPr="00000000">
        <w:rPr>
          <w:rFonts w:ascii="Montserrat" w:cs="Montserrat" w:eastAsia="Montserrat" w:hAnsi="Montserrat"/>
          <w:color w:val="000000"/>
          <w:rtl w:val="0"/>
        </w:rPr>
        <w:t xml:space="preserve"> - Sveučilište u Zagrebu, Fakultet organizacije i informatike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right="5" w:hanging="360"/>
        <w:jc w:val="both"/>
        <w:rPr>
          <w:color w:val="000000"/>
        </w:rPr>
      </w:pPr>
      <w:hyperlink r:id="rId14">
        <w:r w:rsidDel="00000000" w:rsidR="00000000" w:rsidRPr="00000000">
          <w:rPr>
            <w:rFonts w:ascii="Montserrat" w:cs="Montserrat" w:eastAsia="Montserrat" w:hAnsi="Montserrat"/>
            <w:b w:val="1"/>
            <w:color w:val="000000"/>
            <w:u w:val="single"/>
            <w:rtl w:val="0"/>
          </w:rPr>
          <w:t xml:space="preserve">FSB</w:t>
        </w:r>
      </w:hyperlink>
      <w:r w:rsidDel="00000000" w:rsidR="00000000" w:rsidRPr="00000000">
        <w:rPr>
          <w:rFonts w:ascii="Montserrat" w:cs="Montserrat" w:eastAsia="Montserrat" w:hAnsi="Montserrat"/>
          <w:color w:val="000000"/>
          <w:rtl w:val="0"/>
        </w:rPr>
        <w:t xml:space="preserve"> - Sveučilište u Zagrebu, Fakultet strojarstva i brodogradnje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right="5" w:hanging="360"/>
        <w:jc w:val="both"/>
        <w:rPr>
          <w:color w:val="000000"/>
        </w:rPr>
      </w:pPr>
      <w:hyperlink r:id="rId15">
        <w:r w:rsidDel="00000000" w:rsidR="00000000" w:rsidRPr="00000000">
          <w:rPr>
            <w:rFonts w:ascii="Montserrat" w:cs="Montserrat" w:eastAsia="Montserrat" w:hAnsi="Montserrat"/>
            <w:b w:val="1"/>
            <w:color w:val="000000"/>
            <w:u w:val="single"/>
            <w:rtl w:val="0"/>
          </w:rPr>
          <w:t xml:space="preserve">GEOF</w:t>
        </w:r>
      </w:hyperlink>
      <w:r w:rsidDel="00000000" w:rsidR="00000000" w:rsidRPr="00000000">
        <w:rPr>
          <w:rFonts w:ascii="Montserrat" w:cs="Montserrat" w:eastAsia="Montserrat" w:hAnsi="Montserrat"/>
          <w:color w:val="000000"/>
          <w:rtl w:val="0"/>
        </w:rPr>
        <w:t xml:space="preserve"> - Sveučilište u Zagrebu, Geodetski fakultet</w:t>
      </w:r>
      <w:r w:rsidDel="00000000" w:rsidR="00000000" w:rsidRPr="00000000">
        <w:rPr>
          <w:rFonts w:ascii="Montserrat" w:cs="Montserrat" w:eastAsia="Montserrat" w:hAnsi="Montserrat"/>
          <w:color w:val="000000"/>
          <w:sz w:val="20"/>
          <w:szCs w:val="20"/>
          <w:rtl w:val="0"/>
        </w:rPr>
        <w:t xml:space="preserve">·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right="5" w:hanging="360"/>
        <w:jc w:val="both"/>
        <w:rPr>
          <w:color w:val="000000"/>
        </w:rPr>
      </w:pPr>
      <w:hyperlink r:id="rId16">
        <w:r w:rsidDel="00000000" w:rsidR="00000000" w:rsidRPr="00000000">
          <w:rPr>
            <w:rFonts w:ascii="Montserrat" w:cs="Montserrat" w:eastAsia="Montserrat" w:hAnsi="Montserrat"/>
            <w:b w:val="1"/>
            <w:color w:val="000000"/>
            <w:u w:val="single"/>
            <w:rtl w:val="0"/>
          </w:rPr>
          <w:t xml:space="preserve">MATHOS</w:t>
        </w:r>
      </w:hyperlink>
      <w:r w:rsidDel="00000000" w:rsidR="00000000" w:rsidRPr="00000000">
        <w:rPr>
          <w:rFonts w:ascii="Montserrat" w:cs="Montserrat" w:eastAsia="Montserrat" w:hAnsi="Montserrat"/>
          <w:color w:val="000000"/>
          <w:rtl w:val="0"/>
        </w:rPr>
        <w:t xml:space="preserve"> - Sveučilište Josipa Jurja Strossmayera u Osijeku, Odjel za matematiku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right="5" w:hanging="360"/>
        <w:jc w:val="both"/>
        <w:rPr>
          <w:color w:val="000000"/>
        </w:rPr>
      </w:pPr>
      <w:hyperlink r:id="rId17">
        <w:r w:rsidDel="00000000" w:rsidR="00000000" w:rsidRPr="00000000">
          <w:rPr>
            <w:rFonts w:ascii="Montserrat" w:cs="Montserrat" w:eastAsia="Montserrat" w:hAnsi="Montserrat"/>
            <w:b w:val="1"/>
            <w:color w:val="000000"/>
            <w:u w:val="single"/>
            <w:rtl w:val="0"/>
          </w:rPr>
          <w:t xml:space="preserve">PMF</w:t>
        </w:r>
      </w:hyperlink>
      <w:r w:rsidDel="00000000" w:rsidR="00000000" w:rsidRPr="00000000">
        <w:rPr>
          <w:rFonts w:ascii="Montserrat" w:cs="Montserrat" w:eastAsia="Montserrat" w:hAnsi="Montserrat"/>
          <w:color w:val="000000"/>
          <w:rtl w:val="0"/>
        </w:rPr>
        <w:t xml:space="preserve"> - Sveučilište u Zagrebu, Prirodoslovno-matematički fakultet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right="5" w:hanging="360"/>
        <w:jc w:val="both"/>
        <w:rPr>
          <w:color w:val="000000"/>
        </w:rPr>
      </w:pPr>
      <w:hyperlink r:id="rId18">
        <w:r w:rsidDel="00000000" w:rsidR="00000000" w:rsidRPr="00000000">
          <w:rPr>
            <w:rFonts w:ascii="Montserrat" w:cs="Montserrat" w:eastAsia="Montserrat" w:hAnsi="Montserrat"/>
            <w:b w:val="1"/>
            <w:color w:val="000000"/>
            <w:u w:val="single"/>
            <w:rtl w:val="0"/>
          </w:rPr>
          <w:t xml:space="preserve">RITEH</w:t>
        </w:r>
      </w:hyperlink>
      <w:r w:rsidDel="00000000" w:rsidR="00000000" w:rsidRPr="00000000">
        <w:rPr>
          <w:rFonts w:ascii="Montserrat" w:cs="Montserrat" w:eastAsia="Montserrat" w:hAnsi="Montserrat"/>
          <w:color w:val="000000"/>
          <w:rtl w:val="0"/>
        </w:rPr>
        <w:t xml:space="preserve"> - Sveučilište u Rijeci, Tehnički fakultet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right="5" w:hanging="360"/>
        <w:jc w:val="both"/>
        <w:rPr>
          <w:color w:val="000000"/>
        </w:rPr>
      </w:pPr>
      <w:hyperlink r:id="rId19">
        <w:r w:rsidDel="00000000" w:rsidR="00000000" w:rsidRPr="00000000">
          <w:rPr>
            <w:rFonts w:ascii="Montserrat" w:cs="Montserrat" w:eastAsia="Montserrat" w:hAnsi="Montserrat"/>
            <w:b w:val="1"/>
            <w:color w:val="000000"/>
            <w:u w:val="single"/>
            <w:rtl w:val="0"/>
          </w:rPr>
          <w:t xml:space="preserve">SFSB</w:t>
        </w:r>
      </w:hyperlink>
      <w:r w:rsidDel="00000000" w:rsidR="00000000" w:rsidRPr="00000000">
        <w:rPr>
          <w:rFonts w:ascii="Montserrat" w:cs="Montserrat" w:eastAsia="Montserrat" w:hAnsi="Montserrat"/>
          <w:color w:val="000000"/>
          <w:rtl w:val="0"/>
        </w:rPr>
        <w:t xml:space="preserve"> - Sveučilište Josipa Jurja Strossmayera u Osijeku, Strojarski fakultet u Slavonskom Brodu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right="5" w:hanging="360"/>
        <w:jc w:val="both"/>
        <w:rPr>
          <w:color w:val="000000"/>
        </w:rPr>
      </w:pPr>
      <w:hyperlink r:id="rId20">
        <w:r w:rsidDel="00000000" w:rsidR="00000000" w:rsidRPr="00000000">
          <w:rPr>
            <w:rFonts w:ascii="Montserrat" w:cs="Montserrat" w:eastAsia="Montserrat" w:hAnsi="Montserrat"/>
            <w:b w:val="1"/>
            <w:color w:val="000000"/>
            <w:u w:val="single"/>
            <w:rtl w:val="0"/>
          </w:rPr>
          <w:t xml:space="preserve">SOSS</w:t>
        </w:r>
      </w:hyperlink>
      <w:r w:rsidDel="00000000" w:rsidR="00000000" w:rsidRPr="00000000">
        <w:rPr>
          <w:rFonts w:ascii="Montserrat" w:cs="Montserrat" w:eastAsia="Montserrat" w:hAnsi="Montserrat"/>
          <w:color w:val="000000"/>
          <w:rtl w:val="0"/>
        </w:rPr>
        <w:t xml:space="preserve"> - Sveučilište u Splitu, Sveučilišni odjel za stručne studije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right="5" w:hanging="360"/>
        <w:jc w:val="both"/>
        <w:rPr>
          <w:color w:val="000000"/>
        </w:rPr>
      </w:pPr>
      <w:hyperlink r:id="rId21">
        <w:r w:rsidDel="00000000" w:rsidR="00000000" w:rsidRPr="00000000">
          <w:rPr>
            <w:rFonts w:ascii="Montserrat" w:cs="Montserrat" w:eastAsia="Montserrat" w:hAnsi="Montserrat"/>
            <w:b w:val="1"/>
            <w:color w:val="000000"/>
            <w:u w:val="single"/>
            <w:rtl w:val="0"/>
          </w:rPr>
          <w:t xml:space="preserve">SUM</w:t>
        </w:r>
      </w:hyperlink>
      <w:r w:rsidDel="00000000" w:rsidR="00000000" w:rsidRPr="00000000">
        <w:rPr>
          <w:rFonts w:ascii="Montserrat" w:cs="Montserrat" w:eastAsia="Montserrat" w:hAnsi="Montserrat"/>
          <w:color w:val="000000"/>
          <w:rtl w:val="0"/>
        </w:rPr>
        <w:t xml:space="preserve"> - Sveučilište u Mostaru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right="5" w:hanging="360"/>
        <w:jc w:val="both"/>
        <w:rPr>
          <w:color w:val="000000"/>
        </w:rPr>
      </w:pPr>
      <w:hyperlink r:id="rId22">
        <w:r w:rsidDel="00000000" w:rsidR="00000000" w:rsidRPr="00000000">
          <w:rPr>
            <w:rFonts w:ascii="Montserrat" w:cs="Montserrat" w:eastAsia="Montserrat" w:hAnsi="Montserrat"/>
            <w:b w:val="1"/>
            <w:color w:val="000000"/>
            <w:u w:val="single"/>
            <w:rtl w:val="0"/>
          </w:rPr>
          <w:t xml:space="preserve">TVZ</w:t>
        </w:r>
      </w:hyperlink>
      <w:r w:rsidDel="00000000" w:rsidR="00000000" w:rsidRPr="00000000">
        <w:rPr>
          <w:rFonts w:ascii="Montserrat" w:cs="Montserrat" w:eastAsia="Montserrat" w:hAnsi="Montserrat"/>
          <w:color w:val="000000"/>
          <w:rtl w:val="0"/>
        </w:rPr>
        <w:t xml:space="preserve"> -  Tehničko Veleučilište u Zagrebu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right="5" w:hanging="360"/>
        <w:jc w:val="both"/>
        <w:rPr>
          <w:color w:val="000000"/>
        </w:rPr>
      </w:pPr>
      <w:hyperlink r:id="rId23">
        <w:r w:rsidDel="00000000" w:rsidR="00000000" w:rsidRPr="00000000">
          <w:rPr>
            <w:rFonts w:ascii="Montserrat" w:cs="Montserrat" w:eastAsia="Montserrat" w:hAnsi="Montserrat"/>
            <w:b w:val="1"/>
            <w:color w:val="000000"/>
            <w:u w:val="single"/>
            <w:rtl w:val="0"/>
          </w:rPr>
          <w:t xml:space="preserve">UNIN</w:t>
        </w:r>
      </w:hyperlink>
      <w:r w:rsidDel="00000000" w:rsidR="00000000" w:rsidRPr="00000000">
        <w:rPr>
          <w:rFonts w:ascii="Montserrat" w:cs="Montserrat" w:eastAsia="Montserrat" w:hAnsi="Montserrat"/>
          <w:color w:val="000000"/>
          <w:rtl w:val="0"/>
        </w:rPr>
        <w:t xml:space="preserve"> - Sveučilište Sjever, Sveučilišni centar u Varaždinu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right="5" w:hanging="360"/>
        <w:jc w:val="both"/>
        <w:rPr>
          <w:color w:val="000000"/>
        </w:rPr>
      </w:pPr>
      <w:hyperlink r:id="rId24">
        <w:r w:rsidDel="00000000" w:rsidR="00000000" w:rsidRPr="00000000">
          <w:rPr>
            <w:rFonts w:ascii="Montserrat" w:cs="Montserrat" w:eastAsia="Montserrat" w:hAnsi="Montserrat"/>
            <w:b w:val="1"/>
            <w:color w:val="000000"/>
            <w:u w:val="single"/>
            <w:rtl w:val="0"/>
          </w:rPr>
          <w:t xml:space="preserve">UNIRI</w:t>
        </w:r>
      </w:hyperlink>
      <w:r w:rsidDel="00000000" w:rsidR="00000000" w:rsidRPr="00000000">
        <w:rPr>
          <w:rFonts w:ascii="Montserrat" w:cs="Montserrat" w:eastAsia="Montserrat" w:hAnsi="Montserrat"/>
          <w:color w:val="000000"/>
          <w:rtl w:val="0"/>
        </w:rPr>
        <w:t xml:space="preserve"> - Sveučilište u Rijeci, Odjel za fiziku, biotehnologiju, matematiku, informatiku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right="5" w:hanging="360"/>
        <w:jc w:val="both"/>
        <w:rPr>
          <w:b w:val="1"/>
          <w:color w:val="000000"/>
        </w:rPr>
      </w:pPr>
      <w:hyperlink r:id="rId25">
        <w:r w:rsidDel="00000000" w:rsidR="00000000" w:rsidRPr="00000000">
          <w:rPr>
            <w:rFonts w:ascii="Montserrat" w:cs="Montserrat" w:eastAsia="Montserrat" w:hAnsi="Montserrat"/>
            <w:b w:val="1"/>
            <w:color w:val="000000"/>
            <w:u w:val="single"/>
            <w:rtl w:val="0"/>
          </w:rPr>
          <w:t xml:space="preserve">UNIPU</w:t>
        </w:r>
      </w:hyperlink>
      <w:r w:rsidDel="00000000" w:rsidR="00000000" w:rsidRPr="00000000">
        <w:rPr>
          <w:rFonts w:ascii="Montserrat" w:cs="Montserrat" w:eastAsia="Montserrat" w:hAnsi="Montserrat"/>
          <w:b w:val="1"/>
          <w:color w:val="000000"/>
          <w:rtl w:val="0"/>
        </w:rPr>
        <w:t xml:space="preserve"> </w:t>
      </w:r>
      <w:r w:rsidDel="00000000" w:rsidR="00000000" w:rsidRPr="00000000">
        <w:rPr>
          <w:rFonts w:ascii="Montserrat" w:cs="Montserrat" w:eastAsia="Montserrat" w:hAnsi="Montserrat"/>
          <w:color w:val="000000"/>
          <w:rtl w:val="0"/>
        </w:rPr>
        <w:t xml:space="preserve">- Sveučilište Jurja Dobrile u Puli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after="200" w:lineRule="auto"/>
        <w:ind w:left="720" w:hanging="360"/>
        <w:rPr>
          <w:color w:val="000000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000000"/>
          <w:highlight w:val="white"/>
          <w:u w:val="single"/>
          <w:rtl w:val="0"/>
        </w:rPr>
        <w:t xml:space="preserve">ETF UNSA</w:t>
      </w:r>
      <w:r w:rsidDel="00000000" w:rsidR="00000000" w:rsidRPr="00000000">
        <w:rPr>
          <w:rFonts w:ascii="Montserrat" w:cs="Montserrat" w:eastAsia="Montserrat" w:hAnsi="Montserrat"/>
          <w:color w:val="000000"/>
          <w:highlight w:val="white"/>
          <w:rtl w:val="0"/>
        </w:rPr>
        <w:t xml:space="preserve"> - Sveučilište u Sarajevu, Fakultet elektrotehnike</w:t>
      </w:r>
      <w:r w:rsidDel="00000000" w:rsidR="00000000" w:rsidRPr="00000000">
        <w:rPr>
          <w:rFonts w:ascii="Montserrat" w:cs="Montserrat" w:eastAsia="Montserrat" w:hAnsi="Montserrat"/>
          <w:b w:val="1"/>
          <w:color w:val="000000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200" w:lineRule="auto"/>
        <w:ind w:left="720" w:hanging="360"/>
        <w:rPr>
          <w:rFonts w:ascii="Montserrat" w:cs="Montserrat" w:eastAsia="Montserrat" w:hAnsi="Montserrat"/>
          <w:color w:val="000000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000000"/>
          <w:u w:val="single"/>
          <w:rtl w:val="0"/>
        </w:rPr>
        <w:t xml:space="preserve">HVU</w:t>
      </w:r>
      <w:r w:rsidDel="00000000" w:rsidR="00000000" w:rsidRPr="00000000">
        <w:rPr>
          <w:rFonts w:ascii="Montserrat" w:cs="Montserrat" w:eastAsia="Montserrat" w:hAnsi="Montserrat"/>
          <w:color w:val="000000"/>
          <w:rtl w:val="0"/>
        </w:rPr>
        <w:t xml:space="preserve"> – </w:t>
      </w:r>
      <w:r w:rsidDel="00000000" w:rsidR="00000000" w:rsidRPr="00000000">
        <w:rPr>
          <w:rFonts w:ascii="Montserrat" w:cs="Montserrat" w:eastAsia="Montserrat" w:hAnsi="Montserrat"/>
          <w:color w:val="000000"/>
          <w:highlight w:val="white"/>
          <w:rtl w:val="0"/>
        </w:rPr>
        <w:t xml:space="preserve">Sveučilište u Zagrebu,</w:t>
      </w:r>
      <w:r w:rsidDel="00000000" w:rsidR="00000000" w:rsidRPr="00000000">
        <w:rPr>
          <w:rFonts w:ascii="Montserrat" w:cs="Montserrat" w:eastAsia="Montserrat" w:hAnsi="Montserrat"/>
          <w:color w:val="000000"/>
          <w:rtl w:val="0"/>
        </w:rPr>
        <w:t xml:space="preserve"> </w:t>
      </w:r>
      <w:r w:rsidDel="00000000" w:rsidR="00000000" w:rsidRPr="00000000">
        <w:rPr>
          <w:rFonts w:ascii="Montserrat" w:cs="Montserrat" w:eastAsia="Montserrat" w:hAnsi="Montserrat"/>
          <w:color w:val="000000"/>
          <w:highlight w:val="white"/>
          <w:rtl w:val="0"/>
        </w:rPr>
        <w:t xml:space="preserve">Hrvatsko vojno učilište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200" w:lineRule="auto"/>
        <w:ind w:left="720" w:hanging="360"/>
        <w:rPr>
          <w:rFonts w:ascii="Montserrat" w:cs="Montserrat" w:eastAsia="Montserrat" w:hAnsi="Montserrat"/>
          <w:color w:val="000000"/>
          <w:u w:val="single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000000"/>
          <w:u w:val="single"/>
          <w:rtl w:val="0"/>
        </w:rPr>
        <w:t xml:space="preserve">FPZ</w:t>
      </w:r>
      <w:r w:rsidDel="00000000" w:rsidR="00000000" w:rsidRPr="00000000">
        <w:rPr>
          <w:rFonts w:ascii="Montserrat" w:cs="Montserrat" w:eastAsia="Montserrat" w:hAnsi="Montserrat"/>
          <w:color w:val="000000"/>
          <w:rtl w:val="0"/>
        </w:rPr>
        <w:t xml:space="preserve"> – Sveučilište u Zagrebu, Fakultet prometnih znanosti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after="200" w:lineRule="auto"/>
        <w:ind w:left="720" w:hanging="360"/>
        <w:rPr>
          <w:rFonts w:ascii="Montserrat" w:cs="Montserrat" w:eastAsia="Montserrat" w:hAnsi="Montserrat"/>
          <w:color w:val="000000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000000"/>
          <w:u w:val="single"/>
          <w:rtl w:val="0"/>
        </w:rPr>
        <w:t xml:space="preserve">IV</w:t>
      </w:r>
      <w:r w:rsidDel="00000000" w:rsidR="00000000" w:rsidRPr="00000000">
        <w:rPr>
          <w:rFonts w:ascii="Montserrat" w:cs="Montserrat" w:eastAsia="Montserrat" w:hAnsi="Montserrat"/>
          <w:b w:val="1"/>
          <w:color w:val="000000"/>
          <w:rtl w:val="0"/>
        </w:rPr>
        <w:t xml:space="preserve"> – </w:t>
      </w:r>
      <w:r w:rsidDel="00000000" w:rsidR="00000000" w:rsidRPr="00000000">
        <w:rPr>
          <w:rFonts w:ascii="Montserrat" w:cs="Montserrat" w:eastAsia="Montserrat" w:hAnsi="Montserrat"/>
          <w:color w:val="000000"/>
          <w:rtl w:val="0"/>
        </w:rPr>
        <w:t xml:space="preserve">Istarsko veleučilište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spacing w:after="200" w:lineRule="auto"/>
        <w:ind w:left="720" w:hanging="360"/>
        <w:rPr>
          <w:rFonts w:ascii="Montserrat" w:cs="Montserrat" w:eastAsia="Montserrat" w:hAnsi="Montserrat"/>
          <w:color w:val="000000"/>
          <w:u w:val="single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000000"/>
          <w:u w:val="single"/>
          <w:rtl w:val="0"/>
        </w:rPr>
        <w:t xml:space="preserve">PFRI</w:t>
      </w:r>
      <w:r w:rsidDel="00000000" w:rsidR="00000000" w:rsidRPr="00000000">
        <w:rPr>
          <w:rFonts w:ascii="Montserrat" w:cs="Montserrat" w:eastAsia="Montserrat" w:hAnsi="Montserrat"/>
          <w:color w:val="000000"/>
          <w:rtl w:val="0"/>
        </w:rPr>
        <w:t xml:space="preserve"> – Sveučilište u Rijeci, Pomorski fakultet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spacing w:after="200" w:lineRule="auto"/>
        <w:ind w:left="720" w:hanging="360"/>
        <w:rPr>
          <w:rFonts w:ascii="Montserrat" w:cs="Montserrat" w:eastAsia="Montserrat" w:hAnsi="Montserrat"/>
          <w:color w:val="000000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000000"/>
          <w:u w:val="single"/>
          <w:rtl w:val="0"/>
        </w:rPr>
        <w:t xml:space="preserve">Tehnički odjel</w:t>
      </w:r>
      <w:r w:rsidDel="00000000" w:rsidR="00000000" w:rsidRPr="00000000">
        <w:rPr>
          <w:rFonts w:ascii="Montserrat" w:cs="Montserrat" w:eastAsia="Montserrat" w:hAnsi="Montserrat"/>
          <w:color w:val="000000"/>
          <w:rtl w:val="0"/>
        </w:rPr>
        <w:t xml:space="preserve"> – Sveučilište u Slavonskom Brodu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right="5" w:hanging="360"/>
        <w:jc w:val="both"/>
        <w:rPr>
          <w:color w:val="000000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000000"/>
          <w:u w:val="single"/>
          <w:rtl w:val="0"/>
        </w:rPr>
        <w:t xml:space="preserve">KEMOS </w:t>
      </w:r>
      <w:r w:rsidDel="00000000" w:rsidR="00000000" w:rsidRPr="00000000">
        <w:rPr>
          <w:rFonts w:ascii="Montserrat" w:cs="Montserrat" w:eastAsia="Montserrat" w:hAnsi="Montserrat"/>
          <w:color w:val="000000"/>
          <w:rtl w:val="0"/>
        </w:rPr>
        <w:t xml:space="preserve">- Sveučilište Josipa Jurja Strossmayera u Osijeku, Odjel za kemiju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right="5" w:hanging="360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u w:val="single"/>
          <w:rtl w:val="0"/>
        </w:rPr>
        <w:t xml:space="preserve">FTRR</w:t>
      </w:r>
      <w:r w:rsidDel="00000000" w:rsidR="00000000" w:rsidRPr="00000000">
        <w:rPr>
          <w:color w:val="000000"/>
          <w:rtl w:val="0"/>
        </w:rPr>
        <w:t xml:space="preserve"> - </w:t>
      </w:r>
      <w:r w:rsidDel="00000000" w:rsidR="00000000" w:rsidRPr="00000000">
        <w:rPr>
          <w:rFonts w:ascii="Montserrat" w:cs="Montserrat" w:eastAsia="Montserrat" w:hAnsi="Montserrat"/>
          <w:color w:val="000000"/>
          <w:rtl w:val="0"/>
        </w:rPr>
        <w:t xml:space="preserve">Sveučilište Josipa Jurja Strossmayera u Osijeku, Fakultet turizma i ruralnog razvoja u Požegi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5"/>
        <w:jc w:val="both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5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ind w:right="5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Jako nas veseli da se Gamesi vraćaju te vjerujemo da će studenti i svi drugi sudionici, mentori iz industrije i akademije, ponovno prepoznati njegovu vrijednost i iskoristiti ga na najbolji mogući način kako bi zajedničkim snagama stvorili bolje sutra.</w:t>
      </w:r>
    </w:p>
    <w:p w:rsidR="00000000" w:rsidDel="00000000" w:rsidP="00000000" w:rsidRDefault="00000000" w:rsidRPr="00000000" w14:paraId="00000038">
      <w:pPr>
        <w:ind w:right="5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sectPr>
      <w:headerReference r:id="rId26" w:type="default"/>
      <w:pgSz w:h="15840" w:w="12240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Popis fakulteta je podležan promjenama.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A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547938" cy="876361"/>
          <wp:effectExtent b="0" l="0" r="0" t="0"/>
          <wp:wrapTopAndBottom distB="0" distT="0"/>
          <wp:docPr id="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547938" cy="876361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0"/>
      <w:numFmt w:val="bullet"/>
      <w:lvlText w:val="·"/>
      <w:lvlJc w:val="left"/>
      <w:pPr>
        <w:ind w:left="1800" w:hanging="720"/>
      </w:pPr>
      <w:rPr>
        <w:rFonts w:ascii="Arial" w:cs="Arial" w:eastAsia="Arial" w:hAnsi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hr-H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  <w:rsid w:val="00A31BD3"/>
  </w:style>
  <w:style w:type="paragraph" w:styleId="Naslov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Naslov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Naslov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Naslov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Naslov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Naslov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Zadanifontodlomka" w:default="1">
    <w:name w:val="Default Paragraph Font"/>
    <w:uiPriority w:val="1"/>
    <w:unhideWhenUsed w:val="1"/>
  </w:style>
  <w:style w:type="table" w:styleId="Obinatablic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popisa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slov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2" w:customStyle="1">
    <w:name w:val="Table Normal2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odnaslov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Odlomakpopisa">
    <w:name w:val="List Paragraph"/>
    <w:basedOn w:val="Normal"/>
    <w:uiPriority w:val="34"/>
    <w:qFormat w:val="1"/>
    <w:rsid w:val="008069AB"/>
    <w:pPr>
      <w:ind w:left="720"/>
      <w:contextualSpacing w:val="1"/>
    </w:pPr>
  </w:style>
  <w:style w:type="character" w:styleId="Hiperveza">
    <w:name w:val="Hyperlink"/>
    <w:basedOn w:val="Zadanifontodlomka"/>
    <w:uiPriority w:val="99"/>
    <w:unhideWhenUsed w:val="1"/>
    <w:rsid w:val="008069AB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 w:val="1"/>
    <w:unhideWhenUsed w:val="1"/>
    <w:rsid w:val="008069AB"/>
    <w:rPr>
      <w:color w:val="605e5c"/>
      <w:shd w:color="auto" w:fill="e1dfdd" w:val="clear"/>
    </w:rPr>
  </w:style>
  <w:style w:type="paragraph" w:styleId="Zaglavlje">
    <w:name w:val="header"/>
    <w:basedOn w:val="Normal"/>
    <w:link w:val="ZaglavljeChar"/>
    <w:uiPriority w:val="99"/>
    <w:unhideWhenUsed w:val="1"/>
    <w:rsid w:val="00CA4231"/>
    <w:pPr>
      <w:tabs>
        <w:tab w:val="center" w:pos="4680"/>
        <w:tab w:val="right" w:pos="9360"/>
      </w:tabs>
      <w:spacing w:line="240" w:lineRule="auto"/>
    </w:pPr>
  </w:style>
  <w:style w:type="character" w:styleId="ZaglavljeChar" w:customStyle="1">
    <w:name w:val="Zaglavlje Char"/>
    <w:basedOn w:val="Zadanifontodlomka"/>
    <w:link w:val="Zaglavlje"/>
    <w:uiPriority w:val="99"/>
    <w:rsid w:val="00CA4231"/>
  </w:style>
  <w:style w:type="paragraph" w:styleId="Podnoje">
    <w:name w:val="footer"/>
    <w:basedOn w:val="Normal"/>
    <w:link w:val="PodnojeChar"/>
    <w:uiPriority w:val="99"/>
    <w:unhideWhenUsed w:val="1"/>
    <w:rsid w:val="00CA4231"/>
    <w:pPr>
      <w:tabs>
        <w:tab w:val="center" w:pos="4680"/>
        <w:tab w:val="right" w:pos="9360"/>
      </w:tabs>
      <w:spacing w:line="240" w:lineRule="auto"/>
    </w:pPr>
  </w:style>
  <w:style w:type="character" w:styleId="PodnojeChar" w:customStyle="1">
    <w:name w:val="Podnožje Char"/>
    <w:basedOn w:val="Zadanifontodlomka"/>
    <w:link w:val="Podnoje"/>
    <w:uiPriority w:val="99"/>
    <w:rsid w:val="00CA4231"/>
  </w:style>
  <w:style w:type="paragraph" w:styleId="Tekstfusnote">
    <w:name w:val="footnote text"/>
    <w:basedOn w:val="Normal"/>
    <w:link w:val="TekstfusnoteChar"/>
    <w:uiPriority w:val="99"/>
    <w:semiHidden w:val="1"/>
    <w:unhideWhenUsed w:val="1"/>
    <w:rsid w:val="00F658B0"/>
    <w:pPr>
      <w:spacing w:line="240" w:lineRule="auto"/>
    </w:pPr>
    <w:rPr>
      <w:sz w:val="20"/>
      <w:szCs w:val="20"/>
    </w:rPr>
  </w:style>
  <w:style w:type="character" w:styleId="TekstfusnoteChar" w:customStyle="1">
    <w:name w:val="Tekst fusnote Char"/>
    <w:basedOn w:val="Zadanifontodlomka"/>
    <w:link w:val="Tekstfusnote"/>
    <w:uiPriority w:val="99"/>
    <w:semiHidden w:val="1"/>
    <w:rsid w:val="00F658B0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 w:val="1"/>
    <w:unhideWhenUsed w:val="1"/>
    <w:rsid w:val="00F658B0"/>
    <w:rPr>
      <w:vertAlign w:val="superscript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oss.unist.hr" TargetMode="External"/><Relationship Id="rId22" Type="http://schemas.openxmlformats.org/officeDocument/2006/relationships/hyperlink" Target="https://www.tvz.hr/" TargetMode="External"/><Relationship Id="rId21" Type="http://schemas.openxmlformats.org/officeDocument/2006/relationships/hyperlink" Target="https://www.sum.ba/" TargetMode="External"/><Relationship Id="rId24" Type="http://schemas.openxmlformats.org/officeDocument/2006/relationships/hyperlink" Target="http://www.uniri.hr/" TargetMode="External"/><Relationship Id="rId23" Type="http://schemas.openxmlformats.org/officeDocument/2006/relationships/hyperlink" Target="https://www.unin.hr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stemgames.hr/" TargetMode="External"/><Relationship Id="rId26" Type="http://schemas.openxmlformats.org/officeDocument/2006/relationships/header" Target="header1.xml"/><Relationship Id="rId25" Type="http://schemas.openxmlformats.org/officeDocument/2006/relationships/hyperlink" Target="https://www.unipu.hr/" TargetMode="Externa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image" Target="media/image1.png"/><Relationship Id="rId11" Type="http://schemas.openxmlformats.org/officeDocument/2006/relationships/hyperlink" Target="https://www.ferit.unios.hr/" TargetMode="External"/><Relationship Id="rId10" Type="http://schemas.openxmlformats.org/officeDocument/2006/relationships/hyperlink" Target="https://www.fer.unizg.hr/" TargetMode="External"/><Relationship Id="rId13" Type="http://schemas.openxmlformats.org/officeDocument/2006/relationships/hyperlink" Target="https://www.foi.unizg.hr/" TargetMode="External"/><Relationship Id="rId12" Type="http://schemas.openxmlformats.org/officeDocument/2006/relationships/hyperlink" Target="https://www.fesb.unist.hr/" TargetMode="External"/><Relationship Id="rId15" Type="http://schemas.openxmlformats.org/officeDocument/2006/relationships/hyperlink" Target="http://www.geof.unizg.hr/?lang=en" TargetMode="External"/><Relationship Id="rId14" Type="http://schemas.openxmlformats.org/officeDocument/2006/relationships/hyperlink" Target="https://www.fsb.unizg.hr/" TargetMode="External"/><Relationship Id="rId17" Type="http://schemas.openxmlformats.org/officeDocument/2006/relationships/hyperlink" Target="http://www.pmf.unizg.hr/" TargetMode="External"/><Relationship Id="rId16" Type="http://schemas.openxmlformats.org/officeDocument/2006/relationships/hyperlink" Target="https://www.mathos.unios.hr/" TargetMode="External"/><Relationship Id="rId19" Type="http://schemas.openxmlformats.org/officeDocument/2006/relationships/hyperlink" Target="https://sfsb.unisb.hr/" TargetMode="External"/><Relationship Id="rId18" Type="http://schemas.openxmlformats.org/officeDocument/2006/relationships/hyperlink" Target="http://www.riteh.uniri.hr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+ovI7ghY8kIU9okKpzOiNNVH9pQ==">CgMxLjA4AHIhMXBfU0k2bW9sRnN4TFFXWTVUU3Q2X0VxLWlTZXg4V2cx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2022-03-01T19:13:00Z</dcterms:created>
</cp:coreProperties>
</file>